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B3A" w:rsidRPr="008768DF" w:rsidRDefault="00A67B5C" w:rsidP="008768DF">
      <w:pPr>
        <w:pStyle w:val="1"/>
        <w:spacing w:line="23" w:lineRule="atLeast"/>
        <w:ind w:left="4320" w:firstLine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-2.4pt;width:260.25pt;height:5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OjWqwIAAKg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" filled="f" stroked="f">
            <v:textbox inset="0,0,0,0">
              <w:txbxContent>
                <w:p w:rsidR="00A72C72" w:rsidRPr="000E4B99" w:rsidRDefault="00A72C72" w:rsidP="006B20FF">
                  <w:pPr>
                    <w:spacing w:after="0" w:line="264" w:lineRule="auto"/>
                    <w:rPr>
                      <w:lang w:val="de-DE"/>
                    </w:rPr>
                  </w:pPr>
                </w:p>
              </w:txbxContent>
            </v:textbox>
          </v:shape>
        </w:pict>
      </w:r>
    </w:p>
    <w:p w:rsidR="00316613" w:rsidRDefault="00316613" w:rsidP="00316613">
      <w:pPr>
        <w:spacing w:after="0"/>
        <w:jc w:val="center"/>
        <w:rPr>
          <w:b/>
        </w:rPr>
      </w:pPr>
      <w:r>
        <w:rPr>
          <w:b/>
        </w:rPr>
        <w:t>ΚΕΝΤΡΙΚΑ ΣΗΜΕΙΑ ΤΗΣ ΥΛΗΣ ΓΙΑ ΤΑ ΜΑΘΗΜΑΤΙΚΑ  ΓΥΜΝΑΣΙΟΥ ΚΑΙ ΛΥΚΕΙΟΥ</w:t>
      </w:r>
      <w:r w:rsidRPr="00894FE4">
        <w:rPr>
          <w:b/>
        </w:rPr>
        <w:t xml:space="preserve"> </w:t>
      </w:r>
    </w:p>
    <w:p w:rsidR="00316613" w:rsidRDefault="00316613" w:rsidP="00316613">
      <w:pPr>
        <w:spacing w:after="0"/>
        <w:jc w:val="center"/>
        <w:rPr>
          <w:b/>
        </w:rPr>
      </w:pPr>
      <w:r>
        <w:rPr>
          <w:b/>
        </w:rPr>
        <w:t>ΑΠΡΙΛΙΟΣ 2021</w:t>
      </w:r>
    </w:p>
    <w:p w:rsidR="00B211FB" w:rsidRDefault="00B211FB" w:rsidP="002F18C0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Theme="minorHAnsi" w:hAnsiTheme="minorHAnsi" w:cs="Arial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99"/>
        <w:gridCol w:w="1115"/>
        <w:gridCol w:w="5682"/>
      </w:tblGrid>
      <w:tr w:rsidR="00B211FB" w:rsidRPr="00766FF8" w:rsidTr="00A95C9F">
        <w:tc>
          <w:tcPr>
            <w:tcW w:w="8296" w:type="dxa"/>
            <w:gridSpan w:val="3"/>
            <w:shd w:val="clear" w:color="auto" w:fill="DBE5F1" w:themeFill="accent1" w:themeFillTint="33"/>
            <w:vAlign w:val="center"/>
          </w:tcPr>
          <w:p w:rsidR="00B211FB" w:rsidRPr="00766FF8" w:rsidRDefault="00B211FB" w:rsidP="00A95C9F">
            <w:pPr>
              <w:spacing w:after="0"/>
              <w:jc w:val="center"/>
            </w:pPr>
            <w:r w:rsidRPr="00766FF8">
              <w:rPr>
                <w:b/>
              </w:rPr>
              <w:t>Μ</w:t>
            </w:r>
            <w:r w:rsidR="00D83B4D">
              <w:rPr>
                <w:b/>
              </w:rPr>
              <w:t>ΑΘΗΜΑΤΙΚΑ</w:t>
            </w:r>
          </w:p>
          <w:p w:rsidR="00B211FB" w:rsidRPr="00821F46" w:rsidRDefault="00F67CA6" w:rsidP="00DD5CDC">
            <w:pPr>
              <w:spacing w:after="0"/>
              <w:jc w:val="center"/>
              <w:rPr>
                <w:b/>
              </w:rPr>
            </w:pPr>
            <w:r w:rsidRPr="00821F46">
              <w:rPr>
                <w:b/>
              </w:rPr>
              <w:t xml:space="preserve">Τα </w:t>
            </w:r>
            <w:r w:rsidR="00DD5CDC" w:rsidRPr="00821F46">
              <w:rPr>
                <w:b/>
              </w:rPr>
              <w:t xml:space="preserve">κεντρικά σημεία </w:t>
            </w:r>
            <w:r w:rsidR="00D83B4D" w:rsidRPr="00821F46">
              <w:rPr>
                <w:b/>
              </w:rPr>
              <w:t>της ύλης για τα Μ</w:t>
            </w:r>
            <w:r w:rsidR="00DD5CDC" w:rsidRPr="00821F46">
              <w:rPr>
                <w:b/>
              </w:rPr>
              <w:t>αθηματικά κάθε τάξης</w:t>
            </w:r>
            <w:r w:rsidRPr="00821F46">
              <w:rPr>
                <w:b/>
              </w:rPr>
              <w:t xml:space="preserve"> που ακολουθούν</w:t>
            </w:r>
            <w:r w:rsidR="00DD5CDC" w:rsidRPr="00821F46">
              <w:rPr>
                <w:b/>
              </w:rPr>
              <w:t xml:space="preserve">, αφενός είναι απαραίτητα για επόμενη τάξη και αφετέρου μπορούν να αποτελέσουν τον πυρήνα για </w:t>
            </w:r>
            <w:r w:rsidR="0029273D" w:rsidRPr="00821F46">
              <w:rPr>
                <w:b/>
              </w:rPr>
              <w:t xml:space="preserve">να αναπτυχθούν οι έννοιες και διαδικασίες των μαθηματικών που περιλαμβάνονται στην ύλη </w:t>
            </w:r>
            <w:r w:rsidR="00DD5CDC" w:rsidRPr="00821F46">
              <w:rPr>
                <w:b/>
              </w:rPr>
              <w:t xml:space="preserve">της </w:t>
            </w:r>
            <w:r w:rsidRPr="00821F46">
              <w:rPr>
                <w:b/>
              </w:rPr>
              <w:t xml:space="preserve">συγκεκριμένης </w:t>
            </w:r>
            <w:r w:rsidR="00DD5CDC" w:rsidRPr="00821F46">
              <w:rPr>
                <w:b/>
              </w:rPr>
              <w:t>τάξης.</w:t>
            </w:r>
          </w:p>
          <w:p w:rsidR="00DD5CDC" w:rsidRPr="00766FF8" w:rsidRDefault="00DD5CDC" w:rsidP="00DD5CDC">
            <w:pPr>
              <w:spacing w:after="0"/>
              <w:jc w:val="center"/>
            </w:pPr>
            <w:r w:rsidRPr="00821F46">
              <w:rPr>
                <w:b/>
              </w:rPr>
              <w:t xml:space="preserve">Για κάθε τάξη είναι απαραίτητη η εμπλοκή όλων των μαθητών σε </w:t>
            </w:r>
            <w:r w:rsidR="00AC300E" w:rsidRPr="00821F46">
              <w:rPr>
                <w:b/>
              </w:rPr>
              <w:t xml:space="preserve">μαθηματικές </w:t>
            </w:r>
            <w:r w:rsidRPr="00821F46">
              <w:rPr>
                <w:b/>
              </w:rPr>
              <w:t>δραστηριότητες διερεύνησης, επίλυσης προβλημάτων και εφαρμογής, είτε σε μικρές ομάδες, είτε στην ολομέλεια της τάξης.</w:t>
            </w:r>
          </w:p>
        </w:tc>
      </w:tr>
      <w:tr w:rsidR="00B211FB" w:rsidRPr="00766FF8" w:rsidTr="00A95C9F">
        <w:tc>
          <w:tcPr>
            <w:tcW w:w="1499" w:type="dxa"/>
            <w:vMerge w:val="restart"/>
            <w:shd w:val="clear" w:color="auto" w:fill="C6D9F1" w:themeFill="text2" w:themeFillTint="33"/>
            <w:vAlign w:val="center"/>
          </w:tcPr>
          <w:p w:rsidR="00B211FB" w:rsidRDefault="00B211FB" w:rsidP="00A95C9F">
            <w:pPr>
              <w:spacing w:after="0" w:line="240" w:lineRule="auto"/>
              <w:rPr>
                <w:b/>
                <w:i/>
              </w:rPr>
            </w:pPr>
            <w:r w:rsidRPr="00766FF8">
              <w:rPr>
                <w:b/>
                <w:i/>
              </w:rPr>
              <w:t>Γυμνάσιο</w:t>
            </w:r>
          </w:p>
          <w:p w:rsidR="00B211FB" w:rsidRPr="001065E1" w:rsidRDefault="00B211FB" w:rsidP="006113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B211FB" w:rsidRPr="00766FF8" w:rsidRDefault="00B211FB" w:rsidP="00A95C9F">
            <w:pPr>
              <w:spacing w:after="0" w:line="240" w:lineRule="auto"/>
            </w:pPr>
            <w:r w:rsidRPr="00766FF8">
              <w:rPr>
                <w:b/>
              </w:rPr>
              <w:t xml:space="preserve">Α΄ τάξη </w:t>
            </w:r>
          </w:p>
        </w:tc>
        <w:tc>
          <w:tcPr>
            <w:tcW w:w="5682" w:type="dxa"/>
            <w:vAlign w:val="center"/>
          </w:tcPr>
          <w:p w:rsidR="00E74EF7" w:rsidRDefault="00E74EF7" w:rsidP="00A95C9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211FB" w:rsidRPr="0029273D" w:rsidRDefault="00B211FB" w:rsidP="00A95C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9273D">
              <w:rPr>
                <w:b/>
                <w:sz w:val="20"/>
                <w:szCs w:val="20"/>
              </w:rPr>
              <w:t>Άλγεβρα</w:t>
            </w:r>
          </w:p>
          <w:p w:rsidR="00B211FB" w:rsidRPr="0029273D" w:rsidRDefault="00B211FB" w:rsidP="00A95C9F">
            <w:pPr>
              <w:spacing w:after="0" w:line="240" w:lineRule="auto"/>
              <w:rPr>
                <w:sz w:val="20"/>
                <w:szCs w:val="20"/>
              </w:rPr>
            </w:pPr>
            <w:r w:rsidRPr="0029273D">
              <w:rPr>
                <w:sz w:val="20"/>
                <w:szCs w:val="20"/>
              </w:rPr>
              <w:t xml:space="preserve">Έννοιες και πράξεις με θετικούς και αρνητικούς </w:t>
            </w:r>
            <w:r w:rsidR="004912F1" w:rsidRPr="0029273D">
              <w:rPr>
                <w:sz w:val="20"/>
                <w:szCs w:val="20"/>
              </w:rPr>
              <w:t>ρητούς και σύνδεσή τους με ρεαλιστικές καταστάσεις και δραστηριότητες.</w:t>
            </w:r>
          </w:p>
          <w:p w:rsidR="00B211FB" w:rsidRPr="0029273D" w:rsidRDefault="00B211FB" w:rsidP="00A95C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9273D">
              <w:rPr>
                <w:b/>
                <w:sz w:val="20"/>
                <w:szCs w:val="20"/>
              </w:rPr>
              <w:t>Γεωμετρία</w:t>
            </w:r>
          </w:p>
          <w:p w:rsidR="00B211FB" w:rsidRDefault="0029273D" w:rsidP="0029273D">
            <w:pPr>
              <w:spacing w:after="0" w:line="240" w:lineRule="auto"/>
              <w:rPr>
                <w:sz w:val="20"/>
                <w:szCs w:val="20"/>
              </w:rPr>
            </w:pPr>
            <w:r w:rsidRPr="0029273D">
              <w:rPr>
                <w:sz w:val="20"/>
                <w:szCs w:val="20"/>
              </w:rPr>
              <w:t>Ι</w:t>
            </w:r>
            <w:r w:rsidR="00B211FB" w:rsidRPr="0029273D">
              <w:rPr>
                <w:sz w:val="20"/>
                <w:szCs w:val="20"/>
              </w:rPr>
              <w:t>διότητες και σχέσεις γωνιών</w:t>
            </w:r>
            <w:r w:rsidRPr="0029273D">
              <w:rPr>
                <w:sz w:val="20"/>
                <w:szCs w:val="20"/>
              </w:rPr>
              <w:t>. Στοιχεία του κύκλου.</w:t>
            </w:r>
            <w:r w:rsidR="00B211FB" w:rsidRPr="0029273D">
              <w:rPr>
                <w:sz w:val="20"/>
                <w:szCs w:val="20"/>
              </w:rPr>
              <w:t xml:space="preserve"> Άθροισμα γωνιών τριγώνου.</w:t>
            </w:r>
          </w:p>
          <w:p w:rsidR="004E7DAC" w:rsidRPr="0029273D" w:rsidRDefault="004E7DAC" w:rsidP="0029273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211FB" w:rsidRPr="00766FF8" w:rsidTr="00A95C9F">
        <w:tc>
          <w:tcPr>
            <w:tcW w:w="1499" w:type="dxa"/>
            <w:vMerge/>
            <w:shd w:val="clear" w:color="auto" w:fill="C6D9F1" w:themeFill="text2" w:themeFillTint="33"/>
            <w:vAlign w:val="center"/>
          </w:tcPr>
          <w:p w:rsidR="00B211FB" w:rsidRPr="00766FF8" w:rsidRDefault="00B211FB" w:rsidP="00A95C9F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15" w:type="dxa"/>
            <w:vAlign w:val="center"/>
          </w:tcPr>
          <w:p w:rsidR="00B211FB" w:rsidRPr="00766FF8" w:rsidRDefault="00B211FB" w:rsidP="00A95C9F">
            <w:pPr>
              <w:spacing w:after="0" w:line="240" w:lineRule="auto"/>
            </w:pPr>
            <w:r w:rsidRPr="00766FF8">
              <w:rPr>
                <w:b/>
              </w:rPr>
              <w:t xml:space="preserve">Β΄ τάξη </w:t>
            </w:r>
          </w:p>
        </w:tc>
        <w:tc>
          <w:tcPr>
            <w:tcW w:w="5682" w:type="dxa"/>
            <w:vAlign w:val="center"/>
          </w:tcPr>
          <w:p w:rsidR="00B211FB" w:rsidRPr="00961CD1" w:rsidRDefault="00B211FB" w:rsidP="00A95C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61CD1">
              <w:rPr>
                <w:b/>
                <w:sz w:val="20"/>
                <w:szCs w:val="20"/>
              </w:rPr>
              <w:t>Άλγεβρα</w:t>
            </w:r>
          </w:p>
          <w:p w:rsidR="00B211FB" w:rsidRPr="00961CD1" w:rsidRDefault="0029273D" w:rsidP="00A95C9F">
            <w:pPr>
              <w:spacing w:after="0" w:line="240" w:lineRule="auto"/>
              <w:rPr>
                <w:sz w:val="20"/>
                <w:szCs w:val="20"/>
              </w:rPr>
            </w:pPr>
            <w:r w:rsidRPr="00961CD1">
              <w:rPr>
                <w:sz w:val="20"/>
                <w:szCs w:val="20"/>
              </w:rPr>
              <w:t xml:space="preserve">Επίλυση προβλημάτων με εξισώσεις </w:t>
            </w:r>
            <w:r w:rsidR="00B211FB" w:rsidRPr="00961CD1">
              <w:rPr>
                <w:sz w:val="20"/>
                <w:szCs w:val="20"/>
              </w:rPr>
              <w:t>1ου βαθμού</w:t>
            </w:r>
            <w:r w:rsidRPr="00961CD1">
              <w:rPr>
                <w:sz w:val="20"/>
                <w:szCs w:val="20"/>
              </w:rPr>
              <w:t>.</w:t>
            </w:r>
            <w:r w:rsidR="00B211FB" w:rsidRPr="00961CD1">
              <w:rPr>
                <w:sz w:val="20"/>
                <w:szCs w:val="20"/>
              </w:rPr>
              <w:t xml:space="preserve"> </w:t>
            </w:r>
            <w:r w:rsidR="007B7714" w:rsidRPr="00961CD1">
              <w:rPr>
                <w:sz w:val="20"/>
                <w:szCs w:val="20"/>
              </w:rPr>
              <w:t>Σύνδεση της τ</w:t>
            </w:r>
            <w:r w:rsidR="00B211FB" w:rsidRPr="00961CD1">
              <w:rPr>
                <w:sz w:val="20"/>
                <w:szCs w:val="20"/>
              </w:rPr>
              <w:t>ετραγωνική</w:t>
            </w:r>
            <w:r w:rsidR="007B7714" w:rsidRPr="00961CD1">
              <w:rPr>
                <w:sz w:val="20"/>
                <w:szCs w:val="20"/>
              </w:rPr>
              <w:t>ς</w:t>
            </w:r>
            <w:r w:rsidR="00B211FB" w:rsidRPr="00961CD1">
              <w:rPr>
                <w:sz w:val="20"/>
                <w:szCs w:val="20"/>
              </w:rPr>
              <w:t xml:space="preserve"> ρίζα</w:t>
            </w:r>
            <w:r w:rsidR="007B7714" w:rsidRPr="00961CD1">
              <w:rPr>
                <w:sz w:val="20"/>
                <w:szCs w:val="20"/>
              </w:rPr>
              <w:t xml:space="preserve">ς με το πυθαγόρειο θεώρημα. </w:t>
            </w:r>
            <w:r w:rsidR="00B211FB" w:rsidRPr="00961CD1">
              <w:rPr>
                <w:sz w:val="20"/>
                <w:szCs w:val="20"/>
              </w:rPr>
              <w:t>Έννοια συνάρτησης</w:t>
            </w:r>
            <w:r w:rsidR="007B7714" w:rsidRPr="00961CD1">
              <w:rPr>
                <w:sz w:val="20"/>
                <w:szCs w:val="20"/>
              </w:rPr>
              <w:t xml:space="preserve"> μέσα από προβλήματα, πίνακες τιμών και γραφικές παραστάσεις. </w:t>
            </w:r>
          </w:p>
          <w:p w:rsidR="00B211FB" w:rsidRPr="00961CD1" w:rsidRDefault="00B211FB" w:rsidP="00A95C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61CD1">
              <w:rPr>
                <w:b/>
                <w:sz w:val="20"/>
                <w:szCs w:val="20"/>
              </w:rPr>
              <w:t>Γεωμετρία</w:t>
            </w:r>
          </w:p>
          <w:p w:rsidR="00B211FB" w:rsidRDefault="007B7714" w:rsidP="007B7714">
            <w:pPr>
              <w:spacing w:after="0" w:line="240" w:lineRule="auto"/>
              <w:rPr>
                <w:sz w:val="20"/>
                <w:szCs w:val="20"/>
              </w:rPr>
            </w:pPr>
            <w:r w:rsidRPr="00961CD1">
              <w:rPr>
                <w:sz w:val="20"/>
                <w:szCs w:val="20"/>
              </w:rPr>
              <w:t>Επίλυση προβλημάτων με εμβαδά βασικών σχημάτων, με χρήση τ</w:t>
            </w:r>
            <w:r w:rsidR="00B211FB" w:rsidRPr="00961CD1">
              <w:rPr>
                <w:sz w:val="20"/>
                <w:szCs w:val="20"/>
              </w:rPr>
              <w:t>ριγωνομετρικ</w:t>
            </w:r>
            <w:r w:rsidRPr="00961CD1">
              <w:rPr>
                <w:sz w:val="20"/>
                <w:szCs w:val="20"/>
              </w:rPr>
              <w:t xml:space="preserve">ών </w:t>
            </w:r>
            <w:r w:rsidR="00B211FB" w:rsidRPr="00961CD1">
              <w:rPr>
                <w:sz w:val="20"/>
                <w:szCs w:val="20"/>
              </w:rPr>
              <w:t>αριθμ</w:t>
            </w:r>
            <w:r w:rsidRPr="00961CD1">
              <w:rPr>
                <w:sz w:val="20"/>
                <w:szCs w:val="20"/>
              </w:rPr>
              <w:t>ών, με μέτρηση κύκλου.</w:t>
            </w:r>
          </w:p>
          <w:p w:rsidR="004E7DAC" w:rsidRPr="00961CD1" w:rsidRDefault="004E7DAC" w:rsidP="007B771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211FB" w:rsidRPr="00766FF8" w:rsidTr="00A95C9F">
        <w:tc>
          <w:tcPr>
            <w:tcW w:w="1499" w:type="dxa"/>
            <w:vMerge/>
            <w:shd w:val="clear" w:color="auto" w:fill="C6D9F1" w:themeFill="text2" w:themeFillTint="33"/>
            <w:vAlign w:val="center"/>
          </w:tcPr>
          <w:p w:rsidR="00B211FB" w:rsidRPr="00766FF8" w:rsidRDefault="00B211FB" w:rsidP="00A95C9F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15" w:type="dxa"/>
            <w:vAlign w:val="center"/>
          </w:tcPr>
          <w:p w:rsidR="00B211FB" w:rsidRPr="00766FF8" w:rsidRDefault="00B211FB" w:rsidP="00A95C9F">
            <w:pPr>
              <w:spacing w:after="0" w:line="240" w:lineRule="auto"/>
            </w:pPr>
            <w:r w:rsidRPr="00766FF8">
              <w:rPr>
                <w:b/>
              </w:rPr>
              <w:t xml:space="preserve">Γ΄ τάξη </w:t>
            </w:r>
          </w:p>
        </w:tc>
        <w:tc>
          <w:tcPr>
            <w:tcW w:w="5682" w:type="dxa"/>
            <w:vAlign w:val="center"/>
          </w:tcPr>
          <w:p w:rsidR="00B211FB" w:rsidRPr="00E82F18" w:rsidRDefault="00B211FB" w:rsidP="00A95C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2F18">
              <w:rPr>
                <w:b/>
                <w:sz w:val="20"/>
                <w:szCs w:val="20"/>
              </w:rPr>
              <w:t>Άλγεβρα</w:t>
            </w:r>
          </w:p>
          <w:p w:rsidR="00961CD1" w:rsidRPr="00E82F18" w:rsidRDefault="00961CD1" w:rsidP="00A95C9F">
            <w:pPr>
              <w:spacing w:after="0" w:line="240" w:lineRule="auto"/>
              <w:rPr>
                <w:sz w:val="20"/>
                <w:szCs w:val="20"/>
              </w:rPr>
            </w:pPr>
            <w:r w:rsidRPr="00E82F18">
              <w:rPr>
                <w:sz w:val="20"/>
                <w:szCs w:val="20"/>
              </w:rPr>
              <w:t xml:space="preserve">Σύνδεση πράξεων και </w:t>
            </w:r>
            <w:proofErr w:type="spellStart"/>
            <w:r w:rsidRPr="00E82F18">
              <w:rPr>
                <w:sz w:val="20"/>
                <w:szCs w:val="20"/>
              </w:rPr>
              <w:t>παραγοντοποίησης</w:t>
            </w:r>
            <w:proofErr w:type="spellEnd"/>
            <w:r w:rsidRPr="00E82F18">
              <w:rPr>
                <w:sz w:val="20"/>
                <w:szCs w:val="20"/>
              </w:rPr>
              <w:t xml:space="preserve"> με επίλυση εξισώσεων.</w:t>
            </w:r>
            <w:r w:rsidR="00B211FB" w:rsidRPr="00E82F18">
              <w:rPr>
                <w:sz w:val="20"/>
                <w:szCs w:val="20"/>
              </w:rPr>
              <w:t xml:space="preserve"> </w:t>
            </w:r>
            <w:r w:rsidR="00E82F18" w:rsidRPr="00E82F18">
              <w:rPr>
                <w:sz w:val="20"/>
                <w:szCs w:val="20"/>
              </w:rPr>
              <w:t>Σ</w:t>
            </w:r>
            <w:r w:rsidRPr="00E82F18">
              <w:rPr>
                <w:sz w:val="20"/>
                <w:szCs w:val="20"/>
              </w:rPr>
              <w:t xml:space="preserve">ύνδεση </w:t>
            </w:r>
            <w:r w:rsidR="00B211FB" w:rsidRPr="00E82F18">
              <w:rPr>
                <w:sz w:val="20"/>
                <w:szCs w:val="20"/>
              </w:rPr>
              <w:t>γραφική</w:t>
            </w:r>
            <w:r w:rsidRPr="00E82F18">
              <w:rPr>
                <w:sz w:val="20"/>
                <w:szCs w:val="20"/>
              </w:rPr>
              <w:t>ς</w:t>
            </w:r>
            <w:r w:rsidR="00B211FB" w:rsidRPr="00E82F18">
              <w:rPr>
                <w:sz w:val="20"/>
                <w:szCs w:val="20"/>
              </w:rPr>
              <w:t xml:space="preserve"> και αλγεβρική</w:t>
            </w:r>
            <w:r w:rsidRPr="00E82F18">
              <w:rPr>
                <w:sz w:val="20"/>
                <w:szCs w:val="20"/>
              </w:rPr>
              <w:t>ς</w:t>
            </w:r>
            <w:r w:rsidR="00B211FB" w:rsidRPr="00E82F18">
              <w:rPr>
                <w:sz w:val="20"/>
                <w:szCs w:val="20"/>
              </w:rPr>
              <w:t xml:space="preserve"> επίλυση</w:t>
            </w:r>
            <w:r w:rsidRPr="00E82F18">
              <w:rPr>
                <w:sz w:val="20"/>
                <w:szCs w:val="20"/>
              </w:rPr>
              <w:t>ς γραμμικών συστημάτων</w:t>
            </w:r>
            <w:r w:rsidR="00E82F18" w:rsidRPr="00E82F18">
              <w:rPr>
                <w:sz w:val="20"/>
                <w:szCs w:val="20"/>
              </w:rPr>
              <w:t>, προβλήματα</w:t>
            </w:r>
            <w:r w:rsidRPr="00E82F18">
              <w:rPr>
                <w:sz w:val="20"/>
                <w:szCs w:val="20"/>
              </w:rPr>
              <w:t xml:space="preserve">. </w:t>
            </w:r>
          </w:p>
          <w:p w:rsidR="00B211FB" w:rsidRPr="00E82F18" w:rsidRDefault="00B211FB" w:rsidP="00A95C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2F18">
              <w:rPr>
                <w:b/>
                <w:sz w:val="20"/>
                <w:szCs w:val="20"/>
              </w:rPr>
              <w:t>Γεωμετρία</w:t>
            </w:r>
          </w:p>
          <w:p w:rsidR="00B211FB" w:rsidRDefault="00E82F18" w:rsidP="00E82F18">
            <w:pPr>
              <w:spacing w:after="0" w:line="240" w:lineRule="auto"/>
              <w:rPr>
                <w:sz w:val="20"/>
                <w:szCs w:val="20"/>
              </w:rPr>
            </w:pPr>
            <w:r w:rsidRPr="00E82F18">
              <w:rPr>
                <w:sz w:val="20"/>
                <w:szCs w:val="20"/>
              </w:rPr>
              <w:t>Αιτιολόγηση σχέσεων μέσω ι</w:t>
            </w:r>
            <w:r w:rsidR="00B211FB" w:rsidRPr="00E82F18">
              <w:rPr>
                <w:sz w:val="20"/>
                <w:szCs w:val="20"/>
              </w:rPr>
              <w:t>σότητα</w:t>
            </w:r>
            <w:r w:rsidRPr="00E82F18">
              <w:rPr>
                <w:sz w:val="20"/>
                <w:szCs w:val="20"/>
              </w:rPr>
              <w:t>ς</w:t>
            </w:r>
            <w:r w:rsidR="00B211FB" w:rsidRPr="00E82F18">
              <w:rPr>
                <w:sz w:val="20"/>
                <w:szCs w:val="20"/>
              </w:rPr>
              <w:t xml:space="preserve"> και ομοιότητα</w:t>
            </w:r>
            <w:r w:rsidRPr="00E82F18">
              <w:rPr>
                <w:sz w:val="20"/>
                <w:szCs w:val="20"/>
              </w:rPr>
              <w:t>ς</w:t>
            </w:r>
            <w:r w:rsidR="00B211FB" w:rsidRPr="00E82F18">
              <w:rPr>
                <w:sz w:val="20"/>
                <w:szCs w:val="20"/>
              </w:rPr>
              <w:t xml:space="preserve"> τριγώνων. </w:t>
            </w:r>
          </w:p>
          <w:p w:rsidR="004E7DAC" w:rsidRPr="00E82F18" w:rsidRDefault="004E7DAC" w:rsidP="00E82F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18D" w:rsidRPr="00766FF8" w:rsidTr="00A95C9F">
        <w:tc>
          <w:tcPr>
            <w:tcW w:w="1499" w:type="dxa"/>
            <w:vMerge w:val="restart"/>
            <w:shd w:val="clear" w:color="auto" w:fill="C6D9F1" w:themeFill="text2" w:themeFillTint="33"/>
            <w:vAlign w:val="center"/>
          </w:tcPr>
          <w:p w:rsidR="00A6418D" w:rsidRDefault="00A6418D" w:rsidP="00A95C9F">
            <w:pPr>
              <w:spacing w:after="0" w:line="240" w:lineRule="auto"/>
              <w:rPr>
                <w:b/>
                <w:i/>
              </w:rPr>
            </w:pPr>
            <w:r w:rsidRPr="00766FF8">
              <w:rPr>
                <w:b/>
                <w:i/>
              </w:rPr>
              <w:t>Γενικό Λύκειο</w:t>
            </w:r>
          </w:p>
          <w:p w:rsidR="00A6418D" w:rsidRPr="00766FF8" w:rsidRDefault="00A6418D" w:rsidP="00A95C9F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15" w:type="dxa"/>
            <w:vAlign w:val="center"/>
          </w:tcPr>
          <w:p w:rsidR="00A6418D" w:rsidRPr="00766FF8" w:rsidRDefault="00A6418D" w:rsidP="00A95C9F">
            <w:pPr>
              <w:spacing w:after="0" w:line="240" w:lineRule="auto"/>
            </w:pPr>
            <w:r w:rsidRPr="00766FF8">
              <w:rPr>
                <w:b/>
              </w:rPr>
              <w:t xml:space="preserve">Α΄ τάξη </w:t>
            </w:r>
          </w:p>
        </w:tc>
        <w:tc>
          <w:tcPr>
            <w:tcW w:w="5682" w:type="dxa"/>
            <w:vAlign w:val="center"/>
          </w:tcPr>
          <w:p w:rsidR="00A6418D" w:rsidRPr="00A53E0F" w:rsidRDefault="00A6418D" w:rsidP="00A95C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53E0F">
              <w:rPr>
                <w:b/>
                <w:sz w:val="20"/>
                <w:szCs w:val="20"/>
              </w:rPr>
              <w:t>Άλγεβρα</w:t>
            </w:r>
          </w:p>
          <w:p w:rsidR="00A6418D" w:rsidRPr="00A53E0F" w:rsidRDefault="00A6418D" w:rsidP="00A95C9F">
            <w:pPr>
              <w:spacing w:after="0" w:line="240" w:lineRule="auto"/>
              <w:rPr>
                <w:sz w:val="20"/>
                <w:szCs w:val="20"/>
              </w:rPr>
            </w:pPr>
            <w:r w:rsidRPr="00A53E0F">
              <w:rPr>
                <w:sz w:val="20"/>
                <w:szCs w:val="20"/>
              </w:rPr>
              <w:t xml:space="preserve">Εξισώσεις και ανισώσεις 2ου βαθμού. Έννοια συνάρτησης και γραφικής παράστασης, σύνδεση με εξισώσεις και ανισώσεις. </w:t>
            </w:r>
          </w:p>
          <w:p w:rsidR="00A6418D" w:rsidRPr="00A53E0F" w:rsidRDefault="00A6418D" w:rsidP="00A95C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53E0F">
              <w:rPr>
                <w:b/>
                <w:sz w:val="20"/>
                <w:szCs w:val="20"/>
              </w:rPr>
              <w:t>Γεωμετρία</w:t>
            </w:r>
          </w:p>
          <w:p w:rsidR="00A6418D" w:rsidRDefault="00A6418D" w:rsidP="006E2D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 w:rsidRPr="00A53E0F">
              <w:rPr>
                <w:sz w:val="20"/>
                <w:szCs w:val="20"/>
              </w:rPr>
              <w:t>ίδη και ιδιότητες</w:t>
            </w:r>
            <w:r>
              <w:rPr>
                <w:sz w:val="20"/>
                <w:szCs w:val="20"/>
              </w:rPr>
              <w:t xml:space="preserve"> παραλληλογράμμων και </w:t>
            </w:r>
            <w:r w:rsidRPr="00A53E0F">
              <w:rPr>
                <w:sz w:val="20"/>
                <w:szCs w:val="20"/>
              </w:rPr>
              <w:t xml:space="preserve"> εφαρμογές σε τρίγωνα</w:t>
            </w:r>
            <w:r>
              <w:rPr>
                <w:sz w:val="20"/>
                <w:szCs w:val="20"/>
              </w:rPr>
              <w:t xml:space="preserve"> με έ</w:t>
            </w:r>
            <w:r w:rsidRPr="00A53E0F">
              <w:rPr>
                <w:sz w:val="20"/>
                <w:szCs w:val="20"/>
              </w:rPr>
              <w:t>μφαση στον μαθηματικό συλλογισμό/αιτιολόγηση.</w:t>
            </w:r>
          </w:p>
          <w:p w:rsidR="004E7DAC" w:rsidRPr="00A53E0F" w:rsidRDefault="004E7DAC" w:rsidP="006E2DE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18D" w:rsidRPr="00766FF8" w:rsidTr="00A95C9F">
        <w:tc>
          <w:tcPr>
            <w:tcW w:w="1499" w:type="dxa"/>
            <w:vMerge/>
            <w:shd w:val="clear" w:color="auto" w:fill="C6D9F1" w:themeFill="text2" w:themeFillTint="33"/>
            <w:vAlign w:val="center"/>
          </w:tcPr>
          <w:p w:rsidR="00A6418D" w:rsidRPr="00766FF8" w:rsidRDefault="00A6418D" w:rsidP="00A95C9F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15" w:type="dxa"/>
            <w:vAlign w:val="center"/>
          </w:tcPr>
          <w:p w:rsidR="00A6418D" w:rsidRPr="00766FF8" w:rsidRDefault="00A6418D" w:rsidP="00A95C9F">
            <w:pPr>
              <w:spacing w:after="0" w:line="240" w:lineRule="auto"/>
            </w:pPr>
            <w:r w:rsidRPr="00766FF8">
              <w:rPr>
                <w:b/>
              </w:rPr>
              <w:t xml:space="preserve">Β΄ τάξη </w:t>
            </w:r>
          </w:p>
        </w:tc>
        <w:tc>
          <w:tcPr>
            <w:tcW w:w="5682" w:type="dxa"/>
            <w:vAlign w:val="center"/>
          </w:tcPr>
          <w:p w:rsidR="00A6418D" w:rsidRPr="001065E1" w:rsidRDefault="00A6418D" w:rsidP="00A95C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5E1">
              <w:rPr>
                <w:b/>
                <w:sz w:val="20"/>
                <w:szCs w:val="20"/>
              </w:rPr>
              <w:t>Άλγεβρα</w:t>
            </w:r>
          </w:p>
          <w:p w:rsidR="00A6418D" w:rsidRPr="00766FF8" w:rsidRDefault="00A6418D" w:rsidP="00A95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Μελέτη των τριγωνομετρικών, πολυωνυμικών, εκθετικών–λογαριθμικών συναρτήσεων και αξιοποίησή τους στην επίλυση εξισώσεων και προβλημάτων.</w:t>
            </w:r>
          </w:p>
          <w:p w:rsidR="00A6418D" w:rsidRPr="001065E1" w:rsidRDefault="00A6418D" w:rsidP="00A95C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5E1">
              <w:rPr>
                <w:b/>
                <w:sz w:val="20"/>
                <w:szCs w:val="20"/>
              </w:rPr>
              <w:t>Γεωμετρία</w:t>
            </w:r>
          </w:p>
          <w:p w:rsidR="00A6418D" w:rsidRDefault="00A6418D" w:rsidP="004F4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Μετρικές σχέσεις και Μέτρηση μέσα από την ομοιότητα και τα εμβαδά βασικών ευθυγράμμων σχημάτων και κύκλου.</w:t>
            </w:r>
          </w:p>
          <w:p w:rsidR="004E7DAC" w:rsidRPr="00766FF8" w:rsidRDefault="004E7DAC" w:rsidP="004F49B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18D" w:rsidRPr="00766FF8" w:rsidTr="00A95C9F">
        <w:tc>
          <w:tcPr>
            <w:tcW w:w="1499" w:type="dxa"/>
            <w:vMerge/>
            <w:shd w:val="clear" w:color="auto" w:fill="C6D9F1" w:themeFill="text2" w:themeFillTint="33"/>
            <w:vAlign w:val="center"/>
          </w:tcPr>
          <w:p w:rsidR="00A6418D" w:rsidRPr="00766FF8" w:rsidRDefault="00A6418D" w:rsidP="00A95C9F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15" w:type="dxa"/>
            <w:vAlign w:val="center"/>
          </w:tcPr>
          <w:p w:rsidR="00A6418D" w:rsidRPr="00766FF8" w:rsidRDefault="00A6418D" w:rsidP="00A95C9F">
            <w:pPr>
              <w:spacing w:after="0" w:line="240" w:lineRule="auto"/>
            </w:pPr>
            <w:r w:rsidRPr="00766FF8">
              <w:rPr>
                <w:b/>
              </w:rPr>
              <w:t xml:space="preserve">Β΄ τάξη </w:t>
            </w:r>
            <w:proofErr w:type="spellStart"/>
            <w:r w:rsidRPr="00766FF8">
              <w:rPr>
                <w:b/>
              </w:rPr>
              <w:t>προσαν</w:t>
            </w:r>
            <w:proofErr w:type="spellEnd"/>
            <w:r w:rsidRPr="00766FF8">
              <w:rPr>
                <w:b/>
              </w:rPr>
              <w:t>.</w:t>
            </w:r>
          </w:p>
        </w:tc>
        <w:tc>
          <w:tcPr>
            <w:tcW w:w="5682" w:type="dxa"/>
            <w:vAlign w:val="center"/>
          </w:tcPr>
          <w:p w:rsidR="00A6418D" w:rsidRPr="00766FF8" w:rsidRDefault="00A6418D" w:rsidP="00684D4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Σύνδεση ευθείας και κωνικών τομών με την αναλυτική τους έκφραση. Χρήση αλγεβρικών μεθόδων στη διερεύνηση </w:t>
            </w:r>
            <w:r>
              <w:rPr>
                <w:sz w:val="20"/>
                <w:szCs w:val="20"/>
              </w:rPr>
              <w:lastRenderedPageBreak/>
              <w:t xml:space="preserve">γεωμετρικών ιδιοτήτων. </w:t>
            </w:r>
          </w:p>
        </w:tc>
      </w:tr>
      <w:tr w:rsidR="00A6418D" w:rsidRPr="00766FF8" w:rsidTr="00A95C9F">
        <w:tc>
          <w:tcPr>
            <w:tcW w:w="1499" w:type="dxa"/>
            <w:vMerge/>
            <w:shd w:val="clear" w:color="auto" w:fill="C6D9F1" w:themeFill="text2" w:themeFillTint="33"/>
            <w:vAlign w:val="center"/>
          </w:tcPr>
          <w:p w:rsidR="00A6418D" w:rsidRPr="00766FF8" w:rsidRDefault="00A6418D" w:rsidP="00A95C9F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15" w:type="dxa"/>
            <w:vAlign w:val="center"/>
          </w:tcPr>
          <w:p w:rsidR="00A6418D" w:rsidRPr="00766FF8" w:rsidRDefault="00A6418D" w:rsidP="00A95C9F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Γ΄τάξη</w:t>
            </w:r>
            <w:proofErr w:type="spellEnd"/>
          </w:p>
        </w:tc>
        <w:tc>
          <w:tcPr>
            <w:tcW w:w="5682" w:type="dxa"/>
            <w:vAlign w:val="center"/>
          </w:tcPr>
          <w:p w:rsidR="00A6418D" w:rsidRPr="00A6418D" w:rsidRDefault="00A6418D" w:rsidP="00A6418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6418D">
              <w:rPr>
                <w:b/>
                <w:sz w:val="20"/>
                <w:szCs w:val="20"/>
              </w:rPr>
              <w:t>Μαθηματικά Γενικής Παιδείας</w:t>
            </w:r>
          </w:p>
          <w:p w:rsidR="00A6418D" w:rsidRDefault="00A6418D" w:rsidP="00A6418D">
            <w:pPr>
              <w:spacing w:after="0" w:line="240" w:lineRule="auto"/>
              <w:rPr>
                <w:sz w:val="20"/>
                <w:szCs w:val="20"/>
              </w:rPr>
            </w:pPr>
            <w:r w:rsidRPr="00A6418D">
              <w:rPr>
                <w:sz w:val="20"/>
                <w:szCs w:val="20"/>
              </w:rPr>
              <w:t>Πιθανότητες ενδεχομένων και συνδυαστική. Μελέτη σχέσεων μεταξύ μεταβλητών, συσχετίσεις και ερμηνείες.</w:t>
            </w:r>
          </w:p>
          <w:p w:rsidR="004E7DAC" w:rsidRDefault="004E7DAC" w:rsidP="00A641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F6B1B" w:rsidRPr="00766FF8" w:rsidTr="00A95C9F">
        <w:tc>
          <w:tcPr>
            <w:tcW w:w="1499" w:type="dxa"/>
            <w:vMerge w:val="restart"/>
            <w:shd w:val="clear" w:color="auto" w:fill="C6D9F1" w:themeFill="text2" w:themeFillTint="33"/>
            <w:vAlign w:val="center"/>
          </w:tcPr>
          <w:p w:rsidR="003F6B1B" w:rsidRDefault="003F6B1B" w:rsidP="00A95C9F">
            <w:pPr>
              <w:spacing w:after="0" w:line="240" w:lineRule="auto"/>
              <w:rPr>
                <w:b/>
                <w:i/>
              </w:rPr>
            </w:pPr>
          </w:p>
          <w:p w:rsidR="003F6B1B" w:rsidRDefault="003F6B1B" w:rsidP="00A95C9F">
            <w:pPr>
              <w:spacing w:after="0" w:line="240" w:lineRule="auto"/>
              <w:rPr>
                <w:b/>
                <w:i/>
              </w:rPr>
            </w:pPr>
          </w:p>
          <w:p w:rsidR="003F6B1B" w:rsidRPr="00766FF8" w:rsidRDefault="003F6B1B" w:rsidP="00A95C9F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ΕΠΑ.Λ.</w:t>
            </w:r>
          </w:p>
        </w:tc>
        <w:tc>
          <w:tcPr>
            <w:tcW w:w="1115" w:type="dxa"/>
            <w:vAlign w:val="center"/>
          </w:tcPr>
          <w:p w:rsidR="003F6B1B" w:rsidRDefault="003F6B1B" w:rsidP="00A95C9F">
            <w:pPr>
              <w:spacing w:after="0" w:line="240" w:lineRule="auto"/>
              <w:rPr>
                <w:b/>
              </w:rPr>
            </w:pPr>
            <w:r w:rsidRPr="00766FF8">
              <w:rPr>
                <w:b/>
              </w:rPr>
              <w:t>Α΄ τάξη</w:t>
            </w:r>
          </w:p>
        </w:tc>
        <w:tc>
          <w:tcPr>
            <w:tcW w:w="5682" w:type="dxa"/>
            <w:vAlign w:val="center"/>
          </w:tcPr>
          <w:p w:rsidR="003F6B1B" w:rsidRPr="003F6B1B" w:rsidRDefault="003F6B1B" w:rsidP="003F6B1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F6B1B">
              <w:rPr>
                <w:b/>
                <w:sz w:val="20"/>
                <w:szCs w:val="20"/>
              </w:rPr>
              <w:t>Άλγεβρα</w:t>
            </w:r>
          </w:p>
          <w:p w:rsidR="003F6B1B" w:rsidRPr="003F6B1B" w:rsidRDefault="003F6B1B" w:rsidP="003F6B1B">
            <w:pPr>
              <w:spacing w:after="0" w:line="240" w:lineRule="auto"/>
              <w:rPr>
                <w:sz w:val="20"/>
                <w:szCs w:val="20"/>
              </w:rPr>
            </w:pPr>
            <w:r w:rsidRPr="003F6B1B">
              <w:rPr>
                <w:sz w:val="20"/>
                <w:szCs w:val="20"/>
              </w:rPr>
              <w:t xml:space="preserve">Εξισώσεις και ανισώσεις 2ου βαθμού. Έννοια συνάρτησης και γραφικής παράστασης, σύνδεση με εξισώσεις και ανισώσεις. </w:t>
            </w:r>
          </w:p>
          <w:p w:rsidR="003F6B1B" w:rsidRPr="003F6B1B" w:rsidRDefault="003F6B1B" w:rsidP="003F6B1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F6B1B">
              <w:rPr>
                <w:b/>
                <w:sz w:val="20"/>
                <w:szCs w:val="20"/>
              </w:rPr>
              <w:t>Γεωμετρία</w:t>
            </w:r>
          </w:p>
          <w:p w:rsidR="003F6B1B" w:rsidRDefault="003F6B1B" w:rsidP="003F6B1B">
            <w:pPr>
              <w:spacing w:after="0" w:line="240" w:lineRule="auto"/>
              <w:rPr>
                <w:sz w:val="20"/>
                <w:szCs w:val="20"/>
              </w:rPr>
            </w:pPr>
            <w:r w:rsidRPr="003F6B1B">
              <w:rPr>
                <w:sz w:val="20"/>
                <w:szCs w:val="20"/>
              </w:rPr>
              <w:t>Ισότητα τριγώνων και άθροισμα γωνιών τριγώνου. Έμφαση στον μαθηματικό συλλογισμό/αιτιολόγηση.</w:t>
            </w:r>
          </w:p>
          <w:p w:rsidR="004E7DAC" w:rsidRPr="003F6B1B" w:rsidRDefault="004E7DAC" w:rsidP="003F6B1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F6B1B" w:rsidRPr="00766FF8" w:rsidTr="00A95C9F">
        <w:tc>
          <w:tcPr>
            <w:tcW w:w="1499" w:type="dxa"/>
            <w:vMerge/>
            <w:shd w:val="clear" w:color="auto" w:fill="C6D9F1" w:themeFill="text2" w:themeFillTint="33"/>
            <w:vAlign w:val="center"/>
          </w:tcPr>
          <w:p w:rsidR="003F6B1B" w:rsidRPr="00766FF8" w:rsidRDefault="003F6B1B" w:rsidP="00A95C9F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15" w:type="dxa"/>
            <w:vAlign w:val="center"/>
          </w:tcPr>
          <w:p w:rsidR="003F6B1B" w:rsidRDefault="003F6B1B" w:rsidP="00A95C9F">
            <w:pPr>
              <w:spacing w:after="0" w:line="240" w:lineRule="auto"/>
              <w:rPr>
                <w:b/>
              </w:rPr>
            </w:pPr>
            <w:r w:rsidRPr="00766FF8">
              <w:rPr>
                <w:b/>
              </w:rPr>
              <w:t>Β΄ τάξη</w:t>
            </w:r>
          </w:p>
        </w:tc>
        <w:tc>
          <w:tcPr>
            <w:tcW w:w="5682" w:type="dxa"/>
            <w:vAlign w:val="center"/>
          </w:tcPr>
          <w:p w:rsidR="003F6B1B" w:rsidRPr="003F6B1B" w:rsidRDefault="003F6B1B" w:rsidP="003F6B1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F6B1B">
              <w:rPr>
                <w:b/>
                <w:sz w:val="20"/>
                <w:szCs w:val="20"/>
              </w:rPr>
              <w:t>Άλγεβρα</w:t>
            </w:r>
          </w:p>
          <w:p w:rsidR="003F6B1B" w:rsidRPr="003F6B1B" w:rsidRDefault="003F6B1B" w:rsidP="003F6B1B">
            <w:pPr>
              <w:spacing w:after="0" w:line="240" w:lineRule="auto"/>
              <w:rPr>
                <w:sz w:val="20"/>
                <w:szCs w:val="20"/>
              </w:rPr>
            </w:pPr>
            <w:r w:rsidRPr="003F6B1B">
              <w:rPr>
                <w:sz w:val="20"/>
                <w:szCs w:val="20"/>
              </w:rPr>
              <w:t xml:space="preserve">Μελέτη των τριγωνομετρικών, </w:t>
            </w:r>
            <w:proofErr w:type="spellStart"/>
            <w:r w:rsidRPr="003F6B1B">
              <w:rPr>
                <w:sz w:val="20"/>
                <w:szCs w:val="20"/>
              </w:rPr>
              <w:t>πολυωνυμικών</w:t>
            </w:r>
            <w:proofErr w:type="spellEnd"/>
            <w:r w:rsidRPr="003F6B1B">
              <w:rPr>
                <w:sz w:val="20"/>
                <w:szCs w:val="20"/>
              </w:rPr>
              <w:t>, εκθετικών–λογαριθμικών συναρτήσεων και αξιοποίησή τους στην επίλυση εξισώσεων και προβλημάτων.</w:t>
            </w:r>
          </w:p>
          <w:p w:rsidR="003F6B1B" w:rsidRPr="003F6B1B" w:rsidRDefault="003F6B1B" w:rsidP="003F6B1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F6B1B">
              <w:rPr>
                <w:b/>
                <w:sz w:val="20"/>
                <w:szCs w:val="20"/>
              </w:rPr>
              <w:t>Γεωμετρία</w:t>
            </w:r>
          </w:p>
          <w:p w:rsidR="003F6B1B" w:rsidRDefault="003F6B1B" w:rsidP="003F6B1B">
            <w:pPr>
              <w:spacing w:after="0" w:line="240" w:lineRule="auto"/>
              <w:rPr>
                <w:sz w:val="20"/>
                <w:szCs w:val="20"/>
              </w:rPr>
            </w:pPr>
            <w:r w:rsidRPr="003F6B1B">
              <w:rPr>
                <w:sz w:val="20"/>
                <w:szCs w:val="20"/>
              </w:rPr>
              <w:t>Παραλληλόγραμμα, είδη και ιδιότητες, εφαρμογές σε τρίγωνα. Μετρικές σχέσεις μέσα από την ομοιότητα. Έμφαση στον μαθηματικό συλλογισμό/αιτιολόγηση.</w:t>
            </w:r>
          </w:p>
          <w:p w:rsidR="004E7DAC" w:rsidRPr="003F6B1B" w:rsidRDefault="004E7DAC" w:rsidP="003F6B1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F6B1B" w:rsidRPr="00766FF8" w:rsidTr="00A95C9F">
        <w:tc>
          <w:tcPr>
            <w:tcW w:w="1499" w:type="dxa"/>
            <w:vMerge/>
            <w:shd w:val="clear" w:color="auto" w:fill="C6D9F1" w:themeFill="text2" w:themeFillTint="33"/>
            <w:vAlign w:val="center"/>
          </w:tcPr>
          <w:p w:rsidR="003F6B1B" w:rsidRPr="00766FF8" w:rsidRDefault="003F6B1B" w:rsidP="00A95C9F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15" w:type="dxa"/>
            <w:vAlign w:val="center"/>
          </w:tcPr>
          <w:p w:rsidR="003F6B1B" w:rsidRDefault="003F6B1B" w:rsidP="00A95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Γ' τάξη</w:t>
            </w:r>
          </w:p>
        </w:tc>
        <w:tc>
          <w:tcPr>
            <w:tcW w:w="5682" w:type="dxa"/>
            <w:vAlign w:val="center"/>
          </w:tcPr>
          <w:p w:rsidR="003F6B1B" w:rsidRPr="003F6B1B" w:rsidRDefault="003F6B1B" w:rsidP="003F6B1B">
            <w:pPr>
              <w:spacing w:after="0" w:line="240" w:lineRule="auto"/>
              <w:rPr>
                <w:sz w:val="20"/>
                <w:szCs w:val="20"/>
              </w:rPr>
            </w:pPr>
            <w:bookmarkStart w:id="0" w:name="_GoBack"/>
            <w:bookmarkEnd w:id="0"/>
            <w:r w:rsidRPr="003F6B1B">
              <w:rPr>
                <w:b/>
                <w:sz w:val="20"/>
                <w:szCs w:val="20"/>
              </w:rPr>
              <w:t>Γεωμετρία</w:t>
            </w:r>
          </w:p>
          <w:p w:rsidR="003F6B1B" w:rsidRDefault="003F6B1B" w:rsidP="003F6B1B">
            <w:pPr>
              <w:spacing w:after="0" w:line="240" w:lineRule="auto"/>
              <w:rPr>
                <w:sz w:val="20"/>
                <w:szCs w:val="20"/>
              </w:rPr>
            </w:pPr>
            <w:r w:rsidRPr="003F6B1B">
              <w:rPr>
                <w:sz w:val="20"/>
                <w:szCs w:val="20"/>
              </w:rPr>
              <w:t>Μετρικές σχέσεις και Μέτρηση μέσα από τα εμβαδά βασικών ευθυγράμμων σχημάτων και κύκλου.</w:t>
            </w:r>
          </w:p>
          <w:p w:rsidR="004E7DAC" w:rsidRPr="003F6B1B" w:rsidRDefault="004E7DAC" w:rsidP="003F6B1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3A7FDA" w:rsidRDefault="003A7FDA" w:rsidP="008768DF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Theme="minorHAnsi" w:hAnsiTheme="minorHAnsi" w:cs="Arial"/>
        </w:rPr>
      </w:pPr>
    </w:p>
    <w:p w:rsidR="003742BD" w:rsidRPr="008768DF" w:rsidRDefault="003742BD" w:rsidP="008768DF">
      <w:pPr>
        <w:spacing w:after="0" w:line="23" w:lineRule="atLeast"/>
        <w:jc w:val="right"/>
        <w:rPr>
          <w:b/>
        </w:rPr>
      </w:pPr>
    </w:p>
    <w:p w:rsidR="00601154" w:rsidRPr="008768DF" w:rsidRDefault="00601154" w:rsidP="008768DF">
      <w:pPr>
        <w:spacing w:after="0" w:line="23" w:lineRule="atLeast"/>
        <w:jc w:val="right"/>
        <w:rPr>
          <w:b/>
        </w:rPr>
      </w:pPr>
    </w:p>
    <w:sectPr w:rsidR="00601154" w:rsidRPr="008768DF" w:rsidSect="0070665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B5C" w:rsidRDefault="00A67B5C" w:rsidP="006B20FF">
      <w:pPr>
        <w:spacing w:after="0" w:line="240" w:lineRule="auto"/>
      </w:pPr>
      <w:r>
        <w:separator/>
      </w:r>
    </w:p>
  </w:endnote>
  <w:endnote w:type="continuationSeparator" w:id="0">
    <w:p w:rsidR="00A67B5C" w:rsidRDefault="00A67B5C" w:rsidP="006B2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EF5" w:rsidRDefault="006C4511" w:rsidP="003D43C5">
    <w:pPr>
      <w:spacing w:after="0"/>
      <w:jc w:val="center"/>
      <w:rPr>
        <w:rFonts w:ascii="Cambria" w:hAnsi="Cambria" w:cs="Arial"/>
        <w:b/>
        <w:color w:val="00497A"/>
        <w:sz w:val="18"/>
        <w:szCs w:val="18"/>
      </w:rPr>
    </w:pPr>
    <w:r>
      <w:rPr>
        <w:rFonts w:ascii="Cambria" w:hAnsi="Cambria" w:cs="Arial"/>
        <w:b/>
        <w:color w:val="00497A"/>
        <w:sz w:val="18"/>
        <w:szCs w:val="18"/>
      </w:rPr>
      <w:t xml:space="preserve">Επιστημονική </w:t>
    </w:r>
    <w:r w:rsidR="003742BD">
      <w:rPr>
        <w:rFonts w:ascii="Cambria" w:hAnsi="Cambria" w:cs="Arial"/>
        <w:b/>
        <w:color w:val="00497A"/>
        <w:sz w:val="18"/>
        <w:szCs w:val="18"/>
      </w:rPr>
      <w:t>Μονάδα Φυσικών Επιστημών</w:t>
    </w:r>
    <w:r>
      <w:rPr>
        <w:rFonts w:ascii="Cambria" w:hAnsi="Cambria" w:cs="Arial"/>
        <w:b/>
        <w:color w:val="00497A"/>
        <w:sz w:val="18"/>
        <w:szCs w:val="18"/>
      </w:rPr>
      <w:t>, Τεχνολογίας, Μαθηματικών</w:t>
    </w:r>
    <w:r w:rsidR="00A72C72" w:rsidRPr="001E0B03">
      <w:rPr>
        <w:rFonts w:ascii="Cambria" w:hAnsi="Cambria" w:cs="Arial"/>
        <w:b/>
        <w:color w:val="00497A"/>
        <w:sz w:val="18"/>
        <w:szCs w:val="18"/>
      </w:rPr>
      <w:sym w:font="Wingdings 2" w:char="F0A0"/>
    </w:r>
    <w:r w:rsidR="00A72C72">
      <w:rPr>
        <w:rFonts w:ascii="Cambria" w:hAnsi="Cambria" w:cs="Arial"/>
        <w:b/>
        <w:color w:val="00497A"/>
        <w:sz w:val="18"/>
        <w:szCs w:val="18"/>
      </w:rPr>
      <w:t xml:space="preserve"> </w:t>
    </w:r>
  </w:p>
  <w:p w:rsidR="00A72C72" w:rsidRPr="003D43C5" w:rsidRDefault="00A72C72" w:rsidP="003D43C5">
    <w:pPr>
      <w:spacing w:after="0"/>
      <w:jc w:val="center"/>
      <w:rPr>
        <w:rFonts w:ascii="Cambria" w:hAnsi="Cambria" w:cs="Arial"/>
        <w:b/>
        <w:color w:val="00497A"/>
        <w:sz w:val="18"/>
        <w:szCs w:val="18"/>
      </w:rPr>
    </w:pPr>
    <w:r w:rsidRPr="001E0B03">
      <w:rPr>
        <w:rFonts w:ascii="Cambria" w:hAnsi="Cambria" w:cs="Arial"/>
        <w:b/>
        <w:color w:val="00497A"/>
        <w:sz w:val="18"/>
        <w:szCs w:val="18"/>
      </w:rPr>
      <w:t xml:space="preserve">Αν. Τσόχα 36, 115 21 Αθήνα </w:t>
    </w:r>
    <w:r w:rsidR="00A67B5C">
      <w:rPr>
        <w:rFonts w:ascii="Cambria" w:hAnsi="Cambria" w:cs="Arial"/>
        <w:b/>
        <w:noProof/>
        <w:color w:val="00497A"/>
        <w:sz w:val="18"/>
        <w:szCs w:val="18"/>
        <w:lang w:eastAsia="el-G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51" type="#_x0000_t32" style="position:absolute;left:0;text-align:left;margin-left:0;margin-top:-2.4pt;width:416.25pt;height:0;z-index:251660288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" strokecolor="#00497a" strokeweight=".25p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B5C" w:rsidRDefault="00A67B5C" w:rsidP="006B20FF">
      <w:pPr>
        <w:spacing w:after="0" w:line="240" w:lineRule="auto"/>
      </w:pPr>
      <w:r>
        <w:separator/>
      </w:r>
    </w:p>
  </w:footnote>
  <w:footnote w:type="continuationSeparator" w:id="0">
    <w:p w:rsidR="00A67B5C" w:rsidRDefault="00A67B5C" w:rsidP="006B2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C72" w:rsidRDefault="00A67B5C">
    <w:pPr>
      <w:pStyle w:val="a3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65557" o:spid="_x0000_s2050" type="#_x0000_t75" style="position:absolute;margin-left:0;margin-top:0;width:414.8pt;height:586.75pt;z-index:-251658752;mso-position-horizontal:center;mso-position-horizontal-relative:margin;mso-position-vertical:center;mso-position-vertical-relative:margin" o:allowincell="f">
          <v:imagedata r:id="rId1" o:title="3neoΤΕΛΙΚΟDD22222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C72" w:rsidRDefault="008768DF" w:rsidP="006B20FF">
    <w:pPr>
      <w:pStyle w:val="a3"/>
      <w:ind w:left="-57"/>
    </w:pPr>
    <w:r>
      <w:rPr>
        <w:noProof/>
        <w:lang w:eastAsia="el-GR"/>
      </w:rPr>
      <w:drawing>
        <wp:inline distT="0" distB="0" distL="0" distR="0">
          <wp:extent cx="3192905" cy="515469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2492" cy="521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C72" w:rsidRDefault="00A67B5C">
    <w:pPr>
      <w:pStyle w:val="a3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65556" o:spid="_x0000_s2049" type="#_x0000_t75" style="position:absolute;margin-left:0;margin-top:0;width:414.8pt;height:586.75pt;z-index:-251659776;mso-position-horizontal:center;mso-position-horizontal-relative:margin;mso-position-vertical:center;mso-position-vertical-relative:margin" o:allowincell="f">
          <v:imagedata r:id="rId1" o:title="3neoΤΕΛΙΚΟDD22222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3126C9"/>
    <w:multiLevelType w:val="hybridMultilevel"/>
    <w:tmpl w:val="0C30D7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04379"/>
    <w:multiLevelType w:val="hybridMultilevel"/>
    <w:tmpl w:val="90A22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A503B"/>
    <w:multiLevelType w:val="hybridMultilevel"/>
    <w:tmpl w:val="F9ACF1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724DC"/>
    <w:multiLevelType w:val="hybridMultilevel"/>
    <w:tmpl w:val="A33E074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21598"/>
    <w:multiLevelType w:val="hybridMultilevel"/>
    <w:tmpl w:val="9E36F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026BE"/>
    <w:multiLevelType w:val="hybridMultilevel"/>
    <w:tmpl w:val="3A8C95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240F1"/>
    <w:multiLevelType w:val="hybridMultilevel"/>
    <w:tmpl w:val="C5889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300E8"/>
    <w:multiLevelType w:val="hybridMultilevel"/>
    <w:tmpl w:val="F01A98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22E87"/>
    <w:multiLevelType w:val="hybridMultilevel"/>
    <w:tmpl w:val="3EFA727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F57743"/>
    <w:multiLevelType w:val="hybridMultilevel"/>
    <w:tmpl w:val="DBCCDC50"/>
    <w:lvl w:ilvl="0" w:tplc="A852CE60">
      <w:start w:val="1"/>
      <w:numFmt w:val="bullet"/>
      <w:lvlText w:val="-"/>
      <w:lvlJc w:val="left"/>
      <w:pPr>
        <w:ind w:left="81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820015"/>
    <w:multiLevelType w:val="hybridMultilevel"/>
    <w:tmpl w:val="90A22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E2B42"/>
    <w:multiLevelType w:val="hybridMultilevel"/>
    <w:tmpl w:val="57B88E1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0577D"/>
    <w:multiLevelType w:val="hybridMultilevel"/>
    <w:tmpl w:val="7868A6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9"/>
  </w:num>
  <w:num w:numId="5">
    <w:abstractNumId w:val="14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7"/>
  </w:num>
  <w:num w:numId="10">
    <w:abstractNumId w:val="0"/>
  </w:num>
  <w:num w:numId="11">
    <w:abstractNumId w:val="1"/>
  </w:num>
  <w:num w:numId="12">
    <w:abstractNumId w:val="6"/>
  </w:num>
  <w:num w:numId="13">
    <w:abstractNumId w:val="12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20FF"/>
    <w:rsid w:val="000034A2"/>
    <w:rsid w:val="0001195B"/>
    <w:rsid w:val="00014F3C"/>
    <w:rsid w:val="00016074"/>
    <w:rsid w:val="00026362"/>
    <w:rsid w:val="00035708"/>
    <w:rsid w:val="00037060"/>
    <w:rsid w:val="00043317"/>
    <w:rsid w:val="0004362D"/>
    <w:rsid w:val="000621F7"/>
    <w:rsid w:val="00065981"/>
    <w:rsid w:val="00066C9C"/>
    <w:rsid w:val="000815A9"/>
    <w:rsid w:val="00081949"/>
    <w:rsid w:val="0009378D"/>
    <w:rsid w:val="00095E54"/>
    <w:rsid w:val="000A5B68"/>
    <w:rsid w:val="000A774A"/>
    <w:rsid w:val="000B6ADF"/>
    <w:rsid w:val="000B6D4C"/>
    <w:rsid w:val="000D5CEE"/>
    <w:rsid w:val="0010256F"/>
    <w:rsid w:val="00102F70"/>
    <w:rsid w:val="001066C7"/>
    <w:rsid w:val="0012653D"/>
    <w:rsid w:val="00130DEE"/>
    <w:rsid w:val="00135DF6"/>
    <w:rsid w:val="00142188"/>
    <w:rsid w:val="001514A9"/>
    <w:rsid w:val="00153461"/>
    <w:rsid w:val="001535A6"/>
    <w:rsid w:val="001736BC"/>
    <w:rsid w:val="00174517"/>
    <w:rsid w:val="00181A0A"/>
    <w:rsid w:val="00183F63"/>
    <w:rsid w:val="001B4AC9"/>
    <w:rsid w:val="001B6D09"/>
    <w:rsid w:val="001C16FB"/>
    <w:rsid w:val="001C1F7D"/>
    <w:rsid w:val="001C30BE"/>
    <w:rsid w:val="001C6852"/>
    <w:rsid w:val="001E07AF"/>
    <w:rsid w:val="001E0B03"/>
    <w:rsid w:val="001F7D4E"/>
    <w:rsid w:val="0020305C"/>
    <w:rsid w:val="002045B8"/>
    <w:rsid w:val="002079C3"/>
    <w:rsid w:val="00215CE5"/>
    <w:rsid w:val="00215D33"/>
    <w:rsid w:val="0022782A"/>
    <w:rsid w:val="00233947"/>
    <w:rsid w:val="002425FD"/>
    <w:rsid w:val="002426D2"/>
    <w:rsid w:val="00256B66"/>
    <w:rsid w:val="00270963"/>
    <w:rsid w:val="00272DC0"/>
    <w:rsid w:val="00277EA3"/>
    <w:rsid w:val="00280D6C"/>
    <w:rsid w:val="0029273D"/>
    <w:rsid w:val="002A10E9"/>
    <w:rsid w:val="002A1612"/>
    <w:rsid w:val="002A1D75"/>
    <w:rsid w:val="002A25A6"/>
    <w:rsid w:val="002B2C9B"/>
    <w:rsid w:val="002C1783"/>
    <w:rsid w:val="002C6C1D"/>
    <w:rsid w:val="002C70A9"/>
    <w:rsid w:val="002D1529"/>
    <w:rsid w:val="002D54D1"/>
    <w:rsid w:val="002E3147"/>
    <w:rsid w:val="002F1111"/>
    <w:rsid w:val="002F18C0"/>
    <w:rsid w:val="002F35FA"/>
    <w:rsid w:val="0030093F"/>
    <w:rsid w:val="003104B7"/>
    <w:rsid w:val="003109D3"/>
    <w:rsid w:val="00316613"/>
    <w:rsid w:val="00326EF5"/>
    <w:rsid w:val="0033476A"/>
    <w:rsid w:val="00341049"/>
    <w:rsid w:val="00344304"/>
    <w:rsid w:val="00345EAE"/>
    <w:rsid w:val="00350579"/>
    <w:rsid w:val="00352454"/>
    <w:rsid w:val="0035253C"/>
    <w:rsid w:val="00363EEE"/>
    <w:rsid w:val="0037059E"/>
    <w:rsid w:val="003742BD"/>
    <w:rsid w:val="00381EE6"/>
    <w:rsid w:val="00387A2F"/>
    <w:rsid w:val="00391371"/>
    <w:rsid w:val="003944A0"/>
    <w:rsid w:val="00394B6A"/>
    <w:rsid w:val="003A18B9"/>
    <w:rsid w:val="003A5F99"/>
    <w:rsid w:val="003A7A9A"/>
    <w:rsid w:val="003A7FDA"/>
    <w:rsid w:val="003B4C9F"/>
    <w:rsid w:val="003C1FB4"/>
    <w:rsid w:val="003C5553"/>
    <w:rsid w:val="003C58C1"/>
    <w:rsid w:val="003C660B"/>
    <w:rsid w:val="003D43C5"/>
    <w:rsid w:val="003D49BB"/>
    <w:rsid w:val="003F1226"/>
    <w:rsid w:val="003F6B1B"/>
    <w:rsid w:val="003F7115"/>
    <w:rsid w:val="00403AD6"/>
    <w:rsid w:val="00411B9C"/>
    <w:rsid w:val="00423380"/>
    <w:rsid w:val="004372EA"/>
    <w:rsid w:val="00440B5B"/>
    <w:rsid w:val="00450B32"/>
    <w:rsid w:val="004513D1"/>
    <w:rsid w:val="00480E6D"/>
    <w:rsid w:val="004814D0"/>
    <w:rsid w:val="004912F1"/>
    <w:rsid w:val="00496379"/>
    <w:rsid w:val="00497469"/>
    <w:rsid w:val="004A1312"/>
    <w:rsid w:val="004A15FE"/>
    <w:rsid w:val="004A73B0"/>
    <w:rsid w:val="004B1D96"/>
    <w:rsid w:val="004C1612"/>
    <w:rsid w:val="004C38E3"/>
    <w:rsid w:val="004D0404"/>
    <w:rsid w:val="004D4FD6"/>
    <w:rsid w:val="004D613E"/>
    <w:rsid w:val="004E7DAC"/>
    <w:rsid w:val="004F07E0"/>
    <w:rsid w:val="004F49B7"/>
    <w:rsid w:val="00502E3C"/>
    <w:rsid w:val="005074AB"/>
    <w:rsid w:val="0051054F"/>
    <w:rsid w:val="0051758E"/>
    <w:rsid w:val="005244B5"/>
    <w:rsid w:val="00533B78"/>
    <w:rsid w:val="00537F90"/>
    <w:rsid w:val="00544606"/>
    <w:rsid w:val="005507EB"/>
    <w:rsid w:val="00564731"/>
    <w:rsid w:val="005657BF"/>
    <w:rsid w:val="005753A1"/>
    <w:rsid w:val="005A3181"/>
    <w:rsid w:val="005B2639"/>
    <w:rsid w:val="005B3F0E"/>
    <w:rsid w:val="005C0559"/>
    <w:rsid w:val="005C7676"/>
    <w:rsid w:val="005D1044"/>
    <w:rsid w:val="005D25B6"/>
    <w:rsid w:val="005D62C1"/>
    <w:rsid w:val="006007E5"/>
    <w:rsid w:val="00601154"/>
    <w:rsid w:val="0060495D"/>
    <w:rsid w:val="006055AD"/>
    <w:rsid w:val="00611331"/>
    <w:rsid w:val="006213E0"/>
    <w:rsid w:val="00630D58"/>
    <w:rsid w:val="0063638C"/>
    <w:rsid w:val="006400E1"/>
    <w:rsid w:val="0064484C"/>
    <w:rsid w:val="00644DFB"/>
    <w:rsid w:val="00663F43"/>
    <w:rsid w:val="00667A25"/>
    <w:rsid w:val="00684D41"/>
    <w:rsid w:val="006940D2"/>
    <w:rsid w:val="006A219A"/>
    <w:rsid w:val="006A4274"/>
    <w:rsid w:val="006A7038"/>
    <w:rsid w:val="006B0DD6"/>
    <w:rsid w:val="006B20FF"/>
    <w:rsid w:val="006B29BC"/>
    <w:rsid w:val="006C0B2A"/>
    <w:rsid w:val="006C4511"/>
    <w:rsid w:val="006C7D86"/>
    <w:rsid w:val="006D4A4A"/>
    <w:rsid w:val="006E2DE7"/>
    <w:rsid w:val="006E3BE4"/>
    <w:rsid w:val="006E59EB"/>
    <w:rsid w:val="006E69B8"/>
    <w:rsid w:val="006E7F89"/>
    <w:rsid w:val="006F2CF9"/>
    <w:rsid w:val="0070388F"/>
    <w:rsid w:val="00703DD2"/>
    <w:rsid w:val="00706656"/>
    <w:rsid w:val="00713708"/>
    <w:rsid w:val="00716004"/>
    <w:rsid w:val="00722C3B"/>
    <w:rsid w:val="00724E47"/>
    <w:rsid w:val="00725D3E"/>
    <w:rsid w:val="0074372E"/>
    <w:rsid w:val="0074437F"/>
    <w:rsid w:val="007448CC"/>
    <w:rsid w:val="00752B65"/>
    <w:rsid w:val="007567A0"/>
    <w:rsid w:val="0076414E"/>
    <w:rsid w:val="00771967"/>
    <w:rsid w:val="0078006A"/>
    <w:rsid w:val="007A5576"/>
    <w:rsid w:val="007A7C7B"/>
    <w:rsid w:val="007B343C"/>
    <w:rsid w:val="007B7714"/>
    <w:rsid w:val="007C0C75"/>
    <w:rsid w:val="007F27F2"/>
    <w:rsid w:val="00801FE2"/>
    <w:rsid w:val="0080565B"/>
    <w:rsid w:val="00821185"/>
    <w:rsid w:val="00821F46"/>
    <w:rsid w:val="00822464"/>
    <w:rsid w:val="00827F1B"/>
    <w:rsid w:val="0083164F"/>
    <w:rsid w:val="00842630"/>
    <w:rsid w:val="00862A0F"/>
    <w:rsid w:val="0087471D"/>
    <w:rsid w:val="008768DF"/>
    <w:rsid w:val="008771BE"/>
    <w:rsid w:val="00884E72"/>
    <w:rsid w:val="00886C92"/>
    <w:rsid w:val="008974DC"/>
    <w:rsid w:val="008A4967"/>
    <w:rsid w:val="008D37DE"/>
    <w:rsid w:val="008D786D"/>
    <w:rsid w:val="00911F62"/>
    <w:rsid w:val="00912504"/>
    <w:rsid w:val="00914B25"/>
    <w:rsid w:val="00915DF5"/>
    <w:rsid w:val="009201AE"/>
    <w:rsid w:val="00930305"/>
    <w:rsid w:val="00936D49"/>
    <w:rsid w:val="00961CD1"/>
    <w:rsid w:val="009622CA"/>
    <w:rsid w:val="00983DBD"/>
    <w:rsid w:val="00992551"/>
    <w:rsid w:val="009A1536"/>
    <w:rsid w:val="009A31AA"/>
    <w:rsid w:val="009A4389"/>
    <w:rsid w:val="009B534A"/>
    <w:rsid w:val="009C13D9"/>
    <w:rsid w:val="009C1CDD"/>
    <w:rsid w:val="009C6424"/>
    <w:rsid w:val="009D0B3A"/>
    <w:rsid w:val="009D606C"/>
    <w:rsid w:val="009D6349"/>
    <w:rsid w:val="009E3430"/>
    <w:rsid w:val="009E3CF9"/>
    <w:rsid w:val="009E5034"/>
    <w:rsid w:val="009E5A91"/>
    <w:rsid w:val="009F32FC"/>
    <w:rsid w:val="009F626F"/>
    <w:rsid w:val="00A15F71"/>
    <w:rsid w:val="00A25A6E"/>
    <w:rsid w:val="00A2704B"/>
    <w:rsid w:val="00A3396B"/>
    <w:rsid w:val="00A45945"/>
    <w:rsid w:val="00A53E0F"/>
    <w:rsid w:val="00A6418D"/>
    <w:rsid w:val="00A64B15"/>
    <w:rsid w:val="00A67B5C"/>
    <w:rsid w:val="00A72C72"/>
    <w:rsid w:val="00A8115F"/>
    <w:rsid w:val="00A87233"/>
    <w:rsid w:val="00A933F0"/>
    <w:rsid w:val="00AB0875"/>
    <w:rsid w:val="00AB18A9"/>
    <w:rsid w:val="00AC300E"/>
    <w:rsid w:val="00AC6440"/>
    <w:rsid w:val="00AD53C4"/>
    <w:rsid w:val="00AE3673"/>
    <w:rsid w:val="00AE782E"/>
    <w:rsid w:val="00AF58FA"/>
    <w:rsid w:val="00AF636E"/>
    <w:rsid w:val="00B00FF8"/>
    <w:rsid w:val="00B10873"/>
    <w:rsid w:val="00B12719"/>
    <w:rsid w:val="00B14634"/>
    <w:rsid w:val="00B17818"/>
    <w:rsid w:val="00B211FB"/>
    <w:rsid w:val="00B269C9"/>
    <w:rsid w:val="00B5201A"/>
    <w:rsid w:val="00B71DDD"/>
    <w:rsid w:val="00B722EF"/>
    <w:rsid w:val="00B76537"/>
    <w:rsid w:val="00B80EAB"/>
    <w:rsid w:val="00B85526"/>
    <w:rsid w:val="00B90EB6"/>
    <w:rsid w:val="00B9161F"/>
    <w:rsid w:val="00B95D92"/>
    <w:rsid w:val="00B969F0"/>
    <w:rsid w:val="00B97A2E"/>
    <w:rsid w:val="00BA262F"/>
    <w:rsid w:val="00BA4F99"/>
    <w:rsid w:val="00BB518B"/>
    <w:rsid w:val="00BB605D"/>
    <w:rsid w:val="00BB6CB3"/>
    <w:rsid w:val="00BB7C9A"/>
    <w:rsid w:val="00BE7FF9"/>
    <w:rsid w:val="00BF0000"/>
    <w:rsid w:val="00BF71C5"/>
    <w:rsid w:val="00C110EB"/>
    <w:rsid w:val="00C3011C"/>
    <w:rsid w:val="00C50016"/>
    <w:rsid w:val="00C54848"/>
    <w:rsid w:val="00C5700A"/>
    <w:rsid w:val="00C66586"/>
    <w:rsid w:val="00C714B0"/>
    <w:rsid w:val="00C77C20"/>
    <w:rsid w:val="00C8151E"/>
    <w:rsid w:val="00C91B9C"/>
    <w:rsid w:val="00C92309"/>
    <w:rsid w:val="00C92E78"/>
    <w:rsid w:val="00C9441B"/>
    <w:rsid w:val="00CA1587"/>
    <w:rsid w:val="00CA2C1E"/>
    <w:rsid w:val="00CB01C8"/>
    <w:rsid w:val="00CC074C"/>
    <w:rsid w:val="00CC2457"/>
    <w:rsid w:val="00CD02B3"/>
    <w:rsid w:val="00CD21A7"/>
    <w:rsid w:val="00CE19FE"/>
    <w:rsid w:val="00CE34C7"/>
    <w:rsid w:val="00CE7BA4"/>
    <w:rsid w:val="00CF1695"/>
    <w:rsid w:val="00D065B5"/>
    <w:rsid w:val="00D06831"/>
    <w:rsid w:val="00D146A2"/>
    <w:rsid w:val="00D214AF"/>
    <w:rsid w:val="00D312C2"/>
    <w:rsid w:val="00D334E3"/>
    <w:rsid w:val="00D3475C"/>
    <w:rsid w:val="00D36A3E"/>
    <w:rsid w:val="00D36BA2"/>
    <w:rsid w:val="00D42728"/>
    <w:rsid w:val="00D436B8"/>
    <w:rsid w:val="00D6169D"/>
    <w:rsid w:val="00D63129"/>
    <w:rsid w:val="00D75F46"/>
    <w:rsid w:val="00D764EF"/>
    <w:rsid w:val="00D824DF"/>
    <w:rsid w:val="00D83B4D"/>
    <w:rsid w:val="00D84F9D"/>
    <w:rsid w:val="00DA241D"/>
    <w:rsid w:val="00DA2D5D"/>
    <w:rsid w:val="00DA5F8A"/>
    <w:rsid w:val="00DB3F22"/>
    <w:rsid w:val="00DB46F2"/>
    <w:rsid w:val="00DB6C30"/>
    <w:rsid w:val="00DD5CDC"/>
    <w:rsid w:val="00DF5D88"/>
    <w:rsid w:val="00DF74F2"/>
    <w:rsid w:val="00E055CA"/>
    <w:rsid w:val="00E14CC6"/>
    <w:rsid w:val="00E1647E"/>
    <w:rsid w:val="00E25366"/>
    <w:rsid w:val="00E26747"/>
    <w:rsid w:val="00E45F50"/>
    <w:rsid w:val="00E528F1"/>
    <w:rsid w:val="00E61FD8"/>
    <w:rsid w:val="00E674E0"/>
    <w:rsid w:val="00E74EF7"/>
    <w:rsid w:val="00E77287"/>
    <w:rsid w:val="00E818C7"/>
    <w:rsid w:val="00E82F18"/>
    <w:rsid w:val="00E91688"/>
    <w:rsid w:val="00EB46E6"/>
    <w:rsid w:val="00EB5DDE"/>
    <w:rsid w:val="00EC2355"/>
    <w:rsid w:val="00EC30D5"/>
    <w:rsid w:val="00EC3508"/>
    <w:rsid w:val="00EC7EA6"/>
    <w:rsid w:val="00ED3338"/>
    <w:rsid w:val="00ED3649"/>
    <w:rsid w:val="00EE2645"/>
    <w:rsid w:val="00EE567E"/>
    <w:rsid w:val="00EF5430"/>
    <w:rsid w:val="00F02E89"/>
    <w:rsid w:val="00F1317D"/>
    <w:rsid w:val="00F222A0"/>
    <w:rsid w:val="00F23058"/>
    <w:rsid w:val="00F24182"/>
    <w:rsid w:val="00F37104"/>
    <w:rsid w:val="00F64B40"/>
    <w:rsid w:val="00F67CA6"/>
    <w:rsid w:val="00F83C45"/>
    <w:rsid w:val="00F842BF"/>
    <w:rsid w:val="00F84B70"/>
    <w:rsid w:val="00F92D77"/>
    <w:rsid w:val="00F972DE"/>
    <w:rsid w:val="00FA6518"/>
    <w:rsid w:val="00FB553A"/>
    <w:rsid w:val="00FC72D4"/>
    <w:rsid w:val="00FD101B"/>
    <w:rsid w:val="00FE5FCA"/>
    <w:rsid w:val="00F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5AFD0E2-6F16-49B6-93BB-B8C84B63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C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6B20FF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B2C9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2B2C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semiHidden/>
    <w:unhideWhenUsed/>
    <w:qFormat/>
    <w:rsid w:val="002B2C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B20FF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unhideWhenUsed/>
    <w:rsid w:val="006B20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B20FF"/>
    <w:rPr>
      <w:rFonts w:ascii="Calibri" w:eastAsia="Calibri" w:hAnsi="Calibri" w:cs="Times New Roman"/>
    </w:rPr>
  </w:style>
  <w:style w:type="paragraph" w:styleId="a4">
    <w:name w:val="Body Text Indent"/>
    <w:basedOn w:val="a"/>
    <w:link w:val="Char0"/>
    <w:rsid w:val="006B20FF"/>
    <w:pPr>
      <w:spacing w:after="0" w:line="360" w:lineRule="auto"/>
      <w:ind w:firstLine="284"/>
    </w:pPr>
    <w:rPr>
      <w:rFonts w:ascii="Tahoma" w:eastAsia="Times New Roman" w:hAnsi="Tahoma"/>
      <w:sz w:val="24"/>
      <w:szCs w:val="18"/>
      <w:lang w:eastAsia="el-GR"/>
    </w:rPr>
  </w:style>
  <w:style w:type="character" w:customStyle="1" w:styleId="Char0">
    <w:name w:val="Σώμα κείμενου με εσοχή Char"/>
    <w:basedOn w:val="a0"/>
    <w:link w:val="a4"/>
    <w:rsid w:val="006B20FF"/>
    <w:rPr>
      <w:rFonts w:ascii="Tahoma" w:eastAsia="Times New Roman" w:hAnsi="Tahoma" w:cs="Times New Roman"/>
      <w:sz w:val="24"/>
      <w:szCs w:val="18"/>
      <w:lang w:eastAsia="el-GR"/>
    </w:rPr>
  </w:style>
  <w:style w:type="paragraph" w:styleId="a5">
    <w:name w:val="footer"/>
    <w:basedOn w:val="a"/>
    <w:link w:val="Char1"/>
    <w:uiPriority w:val="99"/>
    <w:unhideWhenUsed/>
    <w:rsid w:val="006B20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6B20FF"/>
    <w:rPr>
      <w:rFonts w:ascii="Calibri" w:eastAsia="Calibri" w:hAnsi="Calibri" w:cs="Times New Roman"/>
    </w:rPr>
  </w:style>
  <w:style w:type="paragraph" w:styleId="a6">
    <w:name w:val="Balloon Text"/>
    <w:basedOn w:val="a"/>
    <w:link w:val="Char2"/>
    <w:uiPriority w:val="99"/>
    <w:semiHidden/>
    <w:unhideWhenUsed/>
    <w:rsid w:val="006B2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6B20FF"/>
    <w:rPr>
      <w:rFonts w:ascii="Tahoma" w:eastAsia="Calibri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01195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A219A"/>
    <w:pPr>
      <w:ind w:left="720"/>
      <w:contextualSpacing/>
    </w:pPr>
  </w:style>
  <w:style w:type="character" w:customStyle="1" w:styleId="hps">
    <w:name w:val="hps"/>
    <w:basedOn w:val="a0"/>
    <w:rsid w:val="00D36BA2"/>
  </w:style>
  <w:style w:type="character" w:styleId="a8">
    <w:name w:val="Strong"/>
    <w:basedOn w:val="a0"/>
    <w:uiPriority w:val="22"/>
    <w:qFormat/>
    <w:rsid w:val="00D36BA2"/>
    <w:rPr>
      <w:b/>
      <w:bCs/>
    </w:rPr>
  </w:style>
  <w:style w:type="paragraph" w:styleId="a9">
    <w:name w:val="No Spacing"/>
    <w:uiPriority w:val="1"/>
    <w:qFormat/>
    <w:rsid w:val="00FE5FCA"/>
    <w:rPr>
      <w:sz w:val="22"/>
      <w:szCs w:val="22"/>
      <w:lang w:eastAsia="en-US"/>
    </w:rPr>
  </w:style>
  <w:style w:type="paragraph" w:customStyle="1" w:styleId="Char1CharCharCharCharCharCharCharCharCharCharCharCharCharCharCharCharCharCharCharCharCharCharChar">
    <w:name w:val="Char1 Char Char Char Char Char Char Char Char Char Char Char Char Char Char Char Char Char Char Char Char Char Char Char"/>
    <w:basedOn w:val="a"/>
    <w:rsid w:val="00FE5FC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0">
    <w:name w:val="Χωρίς διάστιχο1"/>
    <w:qFormat/>
    <w:rsid w:val="009A31AA"/>
    <w:pPr>
      <w:suppressAutoHyphens/>
    </w:pPr>
    <w:rPr>
      <w:rFonts w:cs="Calibri"/>
      <w:sz w:val="22"/>
      <w:szCs w:val="22"/>
      <w:lang w:eastAsia="ar-SA"/>
    </w:rPr>
  </w:style>
  <w:style w:type="character" w:customStyle="1" w:styleId="2Char">
    <w:name w:val="Επικεφαλίδα 2 Char"/>
    <w:basedOn w:val="a0"/>
    <w:link w:val="2"/>
    <w:uiPriority w:val="9"/>
    <w:semiHidden/>
    <w:rsid w:val="002B2C9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Char">
    <w:name w:val="Επικεφαλίδα 3 Char"/>
    <w:basedOn w:val="a0"/>
    <w:link w:val="3"/>
    <w:semiHidden/>
    <w:rsid w:val="002B2C9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Char">
    <w:name w:val="Επικεφαλίδα 4 Char"/>
    <w:basedOn w:val="a0"/>
    <w:link w:val="4"/>
    <w:semiHidden/>
    <w:rsid w:val="002B2C9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2B2C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aa">
    <w:name w:val="annotation reference"/>
    <w:basedOn w:val="a0"/>
    <w:rsid w:val="002B2C9B"/>
    <w:rPr>
      <w:sz w:val="16"/>
      <w:szCs w:val="16"/>
    </w:rPr>
  </w:style>
  <w:style w:type="paragraph" w:styleId="ab">
    <w:name w:val="annotation text"/>
    <w:basedOn w:val="a"/>
    <w:link w:val="Char3"/>
    <w:rsid w:val="002B2C9B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b"/>
    <w:rsid w:val="002B2C9B"/>
    <w:rPr>
      <w:lang w:eastAsia="en-US"/>
    </w:rPr>
  </w:style>
  <w:style w:type="character" w:customStyle="1" w:styleId="alt-edited">
    <w:name w:val="alt-edited"/>
    <w:basedOn w:val="a0"/>
    <w:rsid w:val="002B2C9B"/>
  </w:style>
  <w:style w:type="paragraph" w:customStyle="1" w:styleId="Default">
    <w:name w:val="Default"/>
    <w:rsid w:val="002B2C9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c">
    <w:name w:val="Revision"/>
    <w:hidden/>
    <w:uiPriority w:val="99"/>
    <w:semiHidden/>
    <w:rsid w:val="00037060"/>
    <w:rPr>
      <w:sz w:val="22"/>
      <w:szCs w:val="22"/>
      <w:lang w:eastAsia="en-US"/>
    </w:rPr>
  </w:style>
  <w:style w:type="character" w:customStyle="1" w:styleId="object">
    <w:name w:val="object"/>
    <w:basedOn w:val="a0"/>
    <w:rsid w:val="00C9441B"/>
  </w:style>
  <w:style w:type="character" w:styleId="-0">
    <w:name w:val="FollowedHyperlink"/>
    <w:basedOn w:val="a0"/>
    <w:uiPriority w:val="99"/>
    <w:semiHidden/>
    <w:unhideWhenUsed/>
    <w:rsid w:val="00B9161F"/>
    <w:rPr>
      <w:color w:val="800080" w:themeColor="followedHyperlink"/>
      <w:u w:val="single"/>
    </w:rPr>
  </w:style>
  <w:style w:type="table" w:styleId="ad">
    <w:name w:val="Table Grid"/>
    <w:basedOn w:val="a1"/>
    <w:uiPriority w:val="39"/>
    <w:rsid w:val="003525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4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9711C-8AAA-4C6E-9FCB-620AC0231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444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Info-Quest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akotsira</dc:creator>
  <cp:lastModifiedBy>Λογαριασμός Microsoft</cp:lastModifiedBy>
  <cp:revision>13</cp:revision>
  <cp:lastPrinted>2013-03-08T10:15:00Z</cp:lastPrinted>
  <dcterms:created xsi:type="dcterms:W3CDTF">2021-03-31T19:48:00Z</dcterms:created>
  <dcterms:modified xsi:type="dcterms:W3CDTF">2021-04-05T09:59:00Z</dcterms:modified>
</cp:coreProperties>
</file>